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36</w:t>
      </w:r>
    </w:p>
    <w:p>
      <w:pPr>
        <w:pStyle w:val="BodyText"/>
        <w:spacing w:before="2"/>
        <w:rPr>
          <w:b/>
          <w:sz w:val="16"/>
        </w:rPr>
      </w:pPr>
    </w:p>
    <w:p>
      <w:pPr>
        <w:pStyle w:val="BodyText"/>
        <w:spacing w:before="90"/>
        <w:ind w:left="120"/>
      </w:pPr>
      <w:r>
        <w:rPr/>
        <w:t>Introduced by the Human Services and Finance Committees of the:</w:t>
      </w:r>
    </w:p>
    <w:p>
      <w:pPr>
        <w:pStyle w:val="BodyText"/>
      </w:pPr>
    </w:p>
    <w:p>
      <w:pPr>
        <w:pStyle w:val="BodyText"/>
        <w:ind w:left="494" w:right="495"/>
        <w:jc w:val="center"/>
      </w:pPr>
      <w:r>
        <w:rPr/>
        <w:t>INGHAM COUNTY BOARD OF COMMISSIONERS</w:t>
      </w:r>
    </w:p>
    <w:p>
      <w:pPr>
        <w:pStyle w:val="BodyText"/>
      </w:pPr>
    </w:p>
    <w:p>
      <w:pPr>
        <w:pStyle w:val="Heading1"/>
        <w:ind w:left="496"/>
      </w:pPr>
      <w:r>
        <w:rPr/>
        <w:t>RESOLUTION TO AUTHORIZE AN AGREEMENT TO ACCEPT FUNDS FROM MICHIGAN DEPARTMENT OF LABOR AND ECONOMIC OPPORTUNITY FOR REFUGEE HEALTH PROMOTION</w:t>
      </w:r>
    </w:p>
    <w:p>
      <w:pPr>
        <w:pStyle w:val="BodyText"/>
        <w:rPr>
          <w:b/>
        </w:rPr>
      </w:pPr>
    </w:p>
    <w:p>
      <w:pPr>
        <w:spacing w:before="0"/>
        <w:ind w:left="495" w:right="495" w:firstLine="0"/>
        <w:jc w:val="center"/>
        <w:rPr>
          <w:b/>
          <w:sz w:val="24"/>
        </w:rPr>
      </w:pPr>
      <w:r>
        <w:rPr>
          <w:b/>
          <w:sz w:val="24"/>
        </w:rPr>
        <w:t>RESOLUTION #26 – 500</w:t>
      </w:r>
    </w:p>
    <w:p>
      <w:pPr>
        <w:pStyle w:val="BodyText"/>
        <w:rPr>
          <w:b/>
          <w:sz w:val="26"/>
        </w:rPr>
      </w:pPr>
    </w:p>
    <w:p>
      <w:pPr>
        <w:pStyle w:val="BodyText"/>
        <w:rPr>
          <w:b/>
          <w:sz w:val="22"/>
        </w:rPr>
      </w:pPr>
    </w:p>
    <w:p>
      <w:pPr>
        <w:pStyle w:val="BodyText"/>
        <w:ind w:left="119" w:right="242"/>
      </w:pPr>
      <w:r>
        <w:rPr/>
        <w:t>WHEREAS, Ingham County Health Department’s (ICHD) Community Health Centers (CHCs) wishes to enter into an agreement to accept funds from Michigan Department of Labor and Economic Opportunity (MDLEO) for Refugee Health Promotion effective October 1, 2026 through September 30, 2027 in an amount not to exceed $160,000; and</w:t>
      </w:r>
    </w:p>
    <w:p>
      <w:pPr>
        <w:pStyle w:val="BodyText"/>
      </w:pPr>
    </w:p>
    <w:p>
      <w:pPr>
        <w:pStyle w:val="BodyText"/>
        <w:ind w:left="119" w:right="337"/>
      </w:pPr>
      <w:r>
        <w:rPr/>
        <w:t>WHEREAS, Refugee Health Promotion funds are granted to support a holistic approach to healthcare and emotional wellness while addressing health literacy and providing equitable access to ongoing health services by building capacity within communities to address all health and social service needs of refugee populations; and</w:t>
      </w:r>
    </w:p>
    <w:p>
      <w:pPr>
        <w:pStyle w:val="BodyText"/>
      </w:pPr>
    </w:p>
    <w:p>
      <w:pPr>
        <w:pStyle w:val="BodyText"/>
        <w:ind w:left="119" w:right="431"/>
      </w:pPr>
      <w:r>
        <w:rPr/>
        <w:t>WHEREAS, Refugee Health Promotion funds allow ICHD’s CHCs to support patients and families in overcoming barriers to receiving healthcare and encourages independent and successful navigation of the US healthcare system; and</w:t>
      </w:r>
    </w:p>
    <w:p>
      <w:pPr>
        <w:pStyle w:val="BodyText"/>
      </w:pPr>
    </w:p>
    <w:p>
      <w:pPr>
        <w:pStyle w:val="BodyText"/>
        <w:ind w:left="119" w:right="304"/>
      </w:pPr>
      <w:r>
        <w:rPr/>
        <w:t>WHEREAS, the Ingham CHC Board of Directors and the Medical Health Officer recommend that the Ingham County Board of Commissioners authorize an agreement to accept funds from MDLEO for Refugee Health Promotion, effective October 1, 2026 through September 30, 2027 in an amount not to exceed $160,000.</w:t>
      </w:r>
    </w:p>
    <w:p>
      <w:pPr>
        <w:pStyle w:val="BodyText"/>
      </w:pPr>
    </w:p>
    <w:p>
      <w:pPr>
        <w:pStyle w:val="BodyText"/>
        <w:spacing w:before="1"/>
        <w:ind w:left="119" w:right="210"/>
      </w:pPr>
      <w:r>
        <w:rPr/>
        <w:t>THEREFORE BE IT RESOLVED, that the Ingham County Board of Commissioners authorizes an agreement to accept funds from MDLEO for Refugee Health Promotion, effective October 1, 2026 through September 30, 2027 in an amount not to exceed $160,000.</w:t>
      </w:r>
    </w:p>
    <w:p>
      <w:pPr>
        <w:pStyle w:val="BodyText"/>
        <w:spacing w:before="11"/>
        <w:rPr>
          <w:sz w:val="23"/>
        </w:rPr>
      </w:pPr>
    </w:p>
    <w:p>
      <w:pPr>
        <w:pStyle w:val="BodyText"/>
        <w:ind w:left="119"/>
      </w:pPr>
      <w:r>
        <w:rPr/>
        <w:t>BE IT FURTHER RESOLVED, that the Medical Health Officer is authorized to submit the MDLEO Refugee Health budget electronically through E-Grants system, and tentatively electronically approve the Agreement.</w:t>
      </w:r>
    </w:p>
    <w:p>
      <w:pPr>
        <w:pStyle w:val="BodyText"/>
      </w:pPr>
    </w:p>
    <w:p>
      <w:pPr>
        <w:pStyle w:val="BodyText"/>
        <w:ind w:left="119" w:right="449"/>
      </w:pPr>
      <w:r>
        <w:rPr/>
        <w:t>BE IT FURTHER RESOLVED, that the Chairperson of the Board of Commissioners is hereby authorized to sign any contract documents on behalf of the county after approval as to form by the County Attorney.</w:t>
      </w:r>
    </w:p>
    <w:p>
      <w:pPr>
        <w:pStyle w:val="BodyText"/>
      </w:pPr>
    </w:p>
    <w:p>
      <w:pPr>
        <w:spacing w:before="0"/>
        <w:ind w:left="119" w:right="0" w:firstLine="0"/>
        <w:jc w:val="left"/>
        <w:rPr>
          <w:sz w:val="24"/>
        </w:rPr>
      </w:pPr>
      <w:r>
        <w:rPr>
          <w:b/>
          <w:sz w:val="24"/>
        </w:rPr>
        <w:t>HUMAN SERVICES: Yeas: </w:t>
      </w:r>
      <w:r>
        <w:rPr>
          <w:sz w:val="24"/>
        </w:rPr>
        <w:t>Cahill, Trubac, Morgan, Willis, Ruest,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Tennis </w:t>
      </w:r>
      <w:r>
        <w:rPr>
          <w:b/>
          <w:sz w:val="24"/>
        </w:rPr>
        <w:t>Approved</w:t>
      </w:r>
      <w:r>
        <w:rPr>
          <w:b/>
          <w:spacing w:val="1"/>
          <w:sz w:val="24"/>
        </w:rPr>
        <w:t> </w:t>
      </w:r>
      <w:r>
        <w:rPr>
          <w:b/>
          <w:sz w:val="24"/>
        </w:rPr>
        <w:t>10/05/26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type w:val="continuous"/>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495" w:right="495"/>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2026-10-14T17:21:46Z</dcterms:created>
  <dcterms:modified xsi:type="dcterms:W3CDTF">2026-10-14T17:21:46Z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